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064" w:rsidRDefault="007221C2" w:rsidP="007221C2">
      <w:pPr>
        <w:spacing w:after="0"/>
        <w:jc w:val="center"/>
      </w:pPr>
      <w:r>
        <w:t>Temple University</w:t>
      </w:r>
    </w:p>
    <w:p w:rsidR="007221C2" w:rsidRDefault="007221C2" w:rsidP="007221C2">
      <w:pPr>
        <w:spacing w:after="0"/>
        <w:jc w:val="center"/>
      </w:pPr>
      <w:r>
        <w:t>Department of Economics</w:t>
      </w:r>
    </w:p>
    <w:p w:rsidR="007221C2" w:rsidRDefault="007221C2" w:rsidP="007221C2">
      <w:pPr>
        <w:spacing w:after="0"/>
        <w:jc w:val="center"/>
      </w:pPr>
      <w:r>
        <w:t>Econ 3503 – Introduction to Econometrics</w:t>
      </w:r>
    </w:p>
    <w:p w:rsidR="007221C2" w:rsidRDefault="007221C2" w:rsidP="007221C2">
      <w:pPr>
        <w:spacing w:after="0"/>
        <w:jc w:val="center"/>
      </w:pPr>
      <w:r>
        <w:t>Chapter 2 Exercises – Simple Regression – Answer Key</w:t>
      </w:r>
    </w:p>
    <w:p w:rsidR="007221C2" w:rsidRDefault="007221C2"/>
    <w:p w:rsidR="005A69C0" w:rsidRDefault="005A69C0">
      <w:r>
        <w:t>2.1 Given some observations on a demand curve:</w:t>
      </w:r>
    </w:p>
    <w:tbl>
      <w:tblPr>
        <w:tblStyle w:val="TableGrid"/>
        <w:tblW w:w="0" w:type="auto"/>
        <w:tblLook w:val="04A0"/>
      </w:tblPr>
      <w:tblGrid>
        <w:gridCol w:w="1064"/>
        <w:gridCol w:w="934"/>
        <w:gridCol w:w="900"/>
        <w:gridCol w:w="1080"/>
        <w:gridCol w:w="1342"/>
        <w:gridCol w:w="1064"/>
        <w:gridCol w:w="1064"/>
        <w:gridCol w:w="1064"/>
        <w:gridCol w:w="1064"/>
      </w:tblGrid>
      <w:tr w:rsidR="007221C2" w:rsidTr="003A0669">
        <w:tc>
          <w:tcPr>
            <w:tcW w:w="1064" w:type="dxa"/>
          </w:tcPr>
          <w:p w:rsidR="007221C2" w:rsidRDefault="007221C2">
            <w:r>
              <w:t>Y Pounds</w:t>
            </w:r>
          </w:p>
        </w:tc>
        <w:tc>
          <w:tcPr>
            <w:tcW w:w="934" w:type="dxa"/>
          </w:tcPr>
          <w:p w:rsidR="007221C2" w:rsidRDefault="007221C2">
            <w:r>
              <w:t>X Dollars</w:t>
            </w:r>
          </w:p>
        </w:tc>
        <w:tc>
          <w:tcPr>
            <w:tcW w:w="900" w:type="dxa"/>
          </w:tcPr>
          <w:p w:rsidR="007221C2" w:rsidRDefault="003A0669">
            <w:r>
              <w:t>x</w:t>
            </w:r>
            <w:r w:rsidRPr="003A0669">
              <w:rPr>
                <w:vertAlign w:val="subscript"/>
              </w:rPr>
              <w:t>i</w:t>
            </w:r>
            <w:r>
              <w:t>-</w:t>
            </w:r>
            <w:proofErr w:type="spellStart"/>
            <w:r>
              <w:t>xbar</w:t>
            </w:r>
            <w:proofErr w:type="spellEnd"/>
          </w:p>
        </w:tc>
        <w:tc>
          <w:tcPr>
            <w:tcW w:w="1080" w:type="dxa"/>
          </w:tcPr>
          <w:p w:rsidR="007221C2" w:rsidRDefault="003A0669">
            <w:r>
              <w:t>(x</w:t>
            </w:r>
            <w:r w:rsidRPr="004C5F9B">
              <w:rPr>
                <w:vertAlign w:val="subscript"/>
              </w:rPr>
              <w:t>i</w:t>
            </w:r>
            <w:r>
              <w:t>-</w:t>
            </w:r>
            <w:proofErr w:type="spellStart"/>
            <w:r>
              <w:t>xbar</w:t>
            </w:r>
            <w:proofErr w:type="spellEnd"/>
            <w:r>
              <w:t>)</w:t>
            </w:r>
            <w:r w:rsidRPr="003A0669">
              <w:rPr>
                <w:vertAlign w:val="superscript"/>
              </w:rPr>
              <w:t>2</w:t>
            </w:r>
          </w:p>
        </w:tc>
        <w:tc>
          <w:tcPr>
            <w:tcW w:w="1342" w:type="dxa"/>
          </w:tcPr>
          <w:p w:rsidR="007221C2" w:rsidRDefault="003A0669">
            <w:r>
              <w:t>(x</w:t>
            </w:r>
            <w:r w:rsidRPr="003A0669">
              <w:rPr>
                <w:vertAlign w:val="subscript"/>
              </w:rPr>
              <w:t>i</w:t>
            </w:r>
            <w:r>
              <w:t>-</w:t>
            </w:r>
            <w:proofErr w:type="spellStart"/>
            <w:r>
              <w:t>xbar</w:t>
            </w:r>
            <w:proofErr w:type="spellEnd"/>
            <w:r>
              <w:t>)</w:t>
            </w:r>
            <w:proofErr w:type="spellStart"/>
            <w:r>
              <w:t>y</w:t>
            </w:r>
            <w:r w:rsidRPr="003A0669">
              <w:rPr>
                <w:vertAlign w:val="subscript"/>
              </w:rPr>
              <w:t>i</w:t>
            </w:r>
            <w:proofErr w:type="spellEnd"/>
          </w:p>
        </w:tc>
        <w:tc>
          <w:tcPr>
            <w:tcW w:w="1064" w:type="dxa"/>
          </w:tcPr>
          <w:p w:rsidR="007221C2" w:rsidRDefault="004A6662" w:rsidP="004C5F9B">
            <w:proofErr w:type="spellStart"/>
            <w:r>
              <w:t>e_hat</w:t>
            </w:r>
            <w:proofErr w:type="spellEnd"/>
            <w:r>
              <w:t xml:space="preserve">, LS </w:t>
            </w:r>
            <w:proofErr w:type="spellStart"/>
            <w:r>
              <w:t>resids</w:t>
            </w:r>
            <w:proofErr w:type="spellEnd"/>
            <w:r>
              <w:t xml:space="preserve">, </w:t>
            </w:r>
            <w:r w:rsidR="004C5F9B">
              <w:t>y-</w:t>
            </w:r>
            <w:proofErr w:type="spellStart"/>
            <w:r>
              <w:t>yhat</w:t>
            </w:r>
            <w:proofErr w:type="spellEnd"/>
          </w:p>
        </w:tc>
        <w:tc>
          <w:tcPr>
            <w:tcW w:w="1064" w:type="dxa"/>
          </w:tcPr>
          <w:p w:rsidR="007221C2" w:rsidRDefault="007221C2"/>
        </w:tc>
        <w:tc>
          <w:tcPr>
            <w:tcW w:w="1064" w:type="dxa"/>
          </w:tcPr>
          <w:p w:rsidR="007221C2" w:rsidRDefault="007221C2"/>
        </w:tc>
        <w:tc>
          <w:tcPr>
            <w:tcW w:w="1064" w:type="dxa"/>
          </w:tcPr>
          <w:p w:rsidR="007221C2" w:rsidRDefault="007221C2"/>
        </w:tc>
      </w:tr>
      <w:tr w:rsidR="007221C2" w:rsidTr="003A0669">
        <w:tc>
          <w:tcPr>
            <w:tcW w:w="1064" w:type="dxa"/>
          </w:tcPr>
          <w:p w:rsidR="007221C2" w:rsidRDefault="007221C2">
            <w:r>
              <w:t>17</w:t>
            </w:r>
          </w:p>
        </w:tc>
        <w:tc>
          <w:tcPr>
            <w:tcW w:w="934" w:type="dxa"/>
          </w:tcPr>
          <w:p w:rsidR="007221C2" w:rsidRDefault="007221C2">
            <w:r>
              <w:t>2</w:t>
            </w:r>
          </w:p>
        </w:tc>
        <w:tc>
          <w:tcPr>
            <w:tcW w:w="900" w:type="dxa"/>
          </w:tcPr>
          <w:p w:rsidR="007221C2" w:rsidRDefault="003A0669">
            <w:r>
              <w:t>-6</w:t>
            </w:r>
          </w:p>
        </w:tc>
        <w:tc>
          <w:tcPr>
            <w:tcW w:w="1080" w:type="dxa"/>
          </w:tcPr>
          <w:p w:rsidR="007221C2" w:rsidRDefault="003A0669">
            <w:r>
              <w:t>36</w:t>
            </w:r>
          </w:p>
        </w:tc>
        <w:tc>
          <w:tcPr>
            <w:tcW w:w="1342" w:type="dxa"/>
          </w:tcPr>
          <w:p w:rsidR="007221C2" w:rsidRDefault="0087512B">
            <w:r>
              <w:t>-</w:t>
            </w:r>
            <w:r w:rsidR="003A0669">
              <w:t>102</w:t>
            </w:r>
          </w:p>
        </w:tc>
        <w:tc>
          <w:tcPr>
            <w:tcW w:w="1064" w:type="dxa"/>
          </w:tcPr>
          <w:p w:rsidR="007221C2" w:rsidRDefault="004A6662">
            <w:r>
              <w:t>-0.357</w:t>
            </w:r>
          </w:p>
        </w:tc>
        <w:tc>
          <w:tcPr>
            <w:tcW w:w="1064" w:type="dxa"/>
          </w:tcPr>
          <w:p w:rsidR="007221C2" w:rsidRDefault="007221C2"/>
        </w:tc>
        <w:tc>
          <w:tcPr>
            <w:tcW w:w="1064" w:type="dxa"/>
          </w:tcPr>
          <w:p w:rsidR="007221C2" w:rsidRDefault="007221C2"/>
        </w:tc>
        <w:tc>
          <w:tcPr>
            <w:tcW w:w="1064" w:type="dxa"/>
          </w:tcPr>
          <w:p w:rsidR="007221C2" w:rsidRDefault="007221C2"/>
        </w:tc>
      </w:tr>
      <w:tr w:rsidR="007221C2" w:rsidTr="003A0669">
        <w:tc>
          <w:tcPr>
            <w:tcW w:w="1064" w:type="dxa"/>
          </w:tcPr>
          <w:p w:rsidR="007221C2" w:rsidRDefault="007221C2">
            <w:r>
              <w:t>15</w:t>
            </w:r>
          </w:p>
        </w:tc>
        <w:tc>
          <w:tcPr>
            <w:tcW w:w="934" w:type="dxa"/>
          </w:tcPr>
          <w:p w:rsidR="007221C2" w:rsidRDefault="007221C2">
            <w:r>
              <w:t>4</w:t>
            </w:r>
          </w:p>
        </w:tc>
        <w:tc>
          <w:tcPr>
            <w:tcW w:w="900" w:type="dxa"/>
          </w:tcPr>
          <w:p w:rsidR="007221C2" w:rsidRDefault="003A0669" w:rsidP="003A0669">
            <w:r>
              <w:t>-4</w:t>
            </w:r>
          </w:p>
        </w:tc>
        <w:tc>
          <w:tcPr>
            <w:tcW w:w="1080" w:type="dxa"/>
          </w:tcPr>
          <w:p w:rsidR="007221C2" w:rsidRDefault="003A0669">
            <w:r>
              <w:t>16</w:t>
            </w:r>
          </w:p>
        </w:tc>
        <w:tc>
          <w:tcPr>
            <w:tcW w:w="1342" w:type="dxa"/>
          </w:tcPr>
          <w:p w:rsidR="007221C2" w:rsidRDefault="0087512B">
            <w:r>
              <w:t>-</w:t>
            </w:r>
            <w:r w:rsidR="003A0669">
              <w:t>60</w:t>
            </w:r>
          </w:p>
        </w:tc>
        <w:tc>
          <w:tcPr>
            <w:tcW w:w="1064" w:type="dxa"/>
          </w:tcPr>
          <w:p w:rsidR="007221C2" w:rsidRDefault="004A6662">
            <w:r>
              <w:t>-0.571</w:t>
            </w:r>
          </w:p>
        </w:tc>
        <w:tc>
          <w:tcPr>
            <w:tcW w:w="1064" w:type="dxa"/>
          </w:tcPr>
          <w:p w:rsidR="007221C2" w:rsidRDefault="007221C2"/>
        </w:tc>
        <w:tc>
          <w:tcPr>
            <w:tcW w:w="1064" w:type="dxa"/>
          </w:tcPr>
          <w:p w:rsidR="007221C2" w:rsidRDefault="007221C2"/>
        </w:tc>
        <w:tc>
          <w:tcPr>
            <w:tcW w:w="1064" w:type="dxa"/>
          </w:tcPr>
          <w:p w:rsidR="007221C2" w:rsidRDefault="007221C2"/>
        </w:tc>
      </w:tr>
      <w:tr w:rsidR="007221C2" w:rsidTr="003A0669">
        <w:tc>
          <w:tcPr>
            <w:tcW w:w="1064" w:type="dxa"/>
          </w:tcPr>
          <w:p w:rsidR="007221C2" w:rsidRDefault="007221C2">
            <w:r>
              <w:t>14</w:t>
            </w:r>
          </w:p>
        </w:tc>
        <w:tc>
          <w:tcPr>
            <w:tcW w:w="934" w:type="dxa"/>
          </w:tcPr>
          <w:p w:rsidR="007221C2" w:rsidRDefault="007221C2">
            <w:r>
              <w:t>6</w:t>
            </w:r>
          </w:p>
        </w:tc>
        <w:tc>
          <w:tcPr>
            <w:tcW w:w="900" w:type="dxa"/>
          </w:tcPr>
          <w:p w:rsidR="007221C2" w:rsidRDefault="003A0669">
            <w:r>
              <w:t>-2</w:t>
            </w:r>
          </w:p>
        </w:tc>
        <w:tc>
          <w:tcPr>
            <w:tcW w:w="1080" w:type="dxa"/>
          </w:tcPr>
          <w:p w:rsidR="007221C2" w:rsidRDefault="003A0669">
            <w:r>
              <w:t>4</w:t>
            </w:r>
          </w:p>
        </w:tc>
        <w:tc>
          <w:tcPr>
            <w:tcW w:w="1342" w:type="dxa"/>
          </w:tcPr>
          <w:p w:rsidR="007221C2" w:rsidRDefault="0087512B">
            <w:r>
              <w:t>-</w:t>
            </w:r>
            <w:r w:rsidR="003A0669">
              <w:t>28</w:t>
            </w:r>
          </w:p>
        </w:tc>
        <w:tc>
          <w:tcPr>
            <w:tcW w:w="1064" w:type="dxa"/>
          </w:tcPr>
          <w:p w:rsidR="007221C2" w:rsidRDefault="004A6662">
            <w:r>
              <w:t>0.214</w:t>
            </w:r>
          </w:p>
        </w:tc>
        <w:tc>
          <w:tcPr>
            <w:tcW w:w="1064" w:type="dxa"/>
          </w:tcPr>
          <w:p w:rsidR="007221C2" w:rsidRDefault="007221C2"/>
        </w:tc>
        <w:tc>
          <w:tcPr>
            <w:tcW w:w="1064" w:type="dxa"/>
          </w:tcPr>
          <w:p w:rsidR="007221C2" w:rsidRDefault="007221C2"/>
        </w:tc>
        <w:tc>
          <w:tcPr>
            <w:tcW w:w="1064" w:type="dxa"/>
          </w:tcPr>
          <w:p w:rsidR="007221C2" w:rsidRDefault="007221C2"/>
        </w:tc>
      </w:tr>
      <w:tr w:rsidR="007221C2" w:rsidTr="003A0669">
        <w:tc>
          <w:tcPr>
            <w:tcW w:w="1064" w:type="dxa"/>
          </w:tcPr>
          <w:p w:rsidR="007221C2" w:rsidRDefault="007221C2">
            <w:r>
              <w:t>13</w:t>
            </w:r>
          </w:p>
        </w:tc>
        <w:tc>
          <w:tcPr>
            <w:tcW w:w="934" w:type="dxa"/>
          </w:tcPr>
          <w:p w:rsidR="007221C2" w:rsidRDefault="007221C2">
            <w:r>
              <w:t>8</w:t>
            </w:r>
          </w:p>
        </w:tc>
        <w:tc>
          <w:tcPr>
            <w:tcW w:w="900" w:type="dxa"/>
          </w:tcPr>
          <w:p w:rsidR="007221C2" w:rsidRDefault="003A0669">
            <w:r>
              <w:t>0</w:t>
            </w:r>
          </w:p>
        </w:tc>
        <w:tc>
          <w:tcPr>
            <w:tcW w:w="1080" w:type="dxa"/>
          </w:tcPr>
          <w:p w:rsidR="007221C2" w:rsidRDefault="003A0669">
            <w:r>
              <w:t>0</w:t>
            </w:r>
          </w:p>
        </w:tc>
        <w:tc>
          <w:tcPr>
            <w:tcW w:w="1342" w:type="dxa"/>
          </w:tcPr>
          <w:p w:rsidR="007221C2" w:rsidRDefault="003A0669">
            <w:r>
              <w:t>0</w:t>
            </w:r>
          </w:p>
        </w:tc>
        <w:tc>
          <w:tcPr>
            <w:tcW w:w="1064" w:type="dxa"/>
          </w:tcPr>
          <w:p w:rsidR="007221C2" w:rsidRDefault="004A6662">
            <w:r>
              <w:t>1</w:t>
            </w:r>
          </w:p>
        </w:tc>
        <w:tc>
          <w:tcPr>
            <w:tcW w:w="1064" w:type="dxa"/>
          </w:tcPr>
          <w:p w:rsidR="007221C2" w:rsidRDefault="007221C2"/>
        </w:tc>
        <w:tc>
          <w:tcPr>
            <w:tcW w:w="1064" w:type="dxa"/>
          </w:tcPr>
          <w:p w:rsidR="007221C2" w:rsidRDefault="007221C2"/>
        </w:tc>
        <w:tc>
          <w:tcPr>
            <w:tcW w:w="1064" w:type="dxa"/>
          </w:tcPr>
          <w:p w:rsidR="007221C2" w:rsidRDefault="007221C2"/>
        </w:tc>
      </w:tr>
      <w:tr w:rsidR="007221C2" w:rsidTr="003A0669">
        <w:tc>
          <w:tcPr>
            <w:tcW w:w="1064" w:type="dxa"/>
          </w:tcPr>
          <w:p w:rsidR="007221C2" w:rsidRDefault="007221C2">
            <w:r>
              <w:t>11</w:t>
            </w:r>
          </w:p>
        </w:tc>
        <w:tc>
          <w:tcPr>
            <w:tcW w:w="934" w:type="dxa"/>
          </w:tcPr>
          <w:p w:rsidR="007221C2" w:rsidRDefault="007221C2">
            <w:r>
              <w:t>10</w:t>
            </w:r>
          </w:p>
        </w:tc>
        <w:tc>
          <w:tcPr>
            <w:tcW w:w="900" w:type="dxa"/>
          </w:tcPr>
          <w:p w:rsidR="007221C2" w:rsidRDefault="003A0669">
            <w:r>
              <w:t>2</w:t>
            </w:r>
          </w:p>
        </w:tc>
        <w:tc>
          <w:tcPr>
            <w:tcW w:w="1080" w:type="dxa"/>
          </w:tcPr>
          <w:p w:rsidR="007221C2" w:rsidRDefault="003A0669">
            <w:r>
              <w:t>4</w:t>
            </w:r>
          </w:p>
        </w:tc>
        <w:tc>
          <w:tcPr>
            <w:tcW w:w="1342" w:type="dxa"/>
          </w:tcPr>
          <w:p w:rsidR="007221C2" w:rsidRDefault="003A0669">
            <w:r>
              <w:t>22</w:t>
            </w:r>
          </w:p>
        </w:tc>
        <w:tc>
          <w:tcPr>
            <w:tcW w:w="1064" w:type="dxa"/>
          </w:tcPr>
          <w:p w:rsidR="007221C2" w:rsidRDefault="004A6662">
            <w:r>
              <w:t>0.785</w:t>
            </w:r>
          </w:p>
        </w:tc>
        <w:tc>
          <w:tcPr>
            <w:tcW w:w="1064" w:type="dxa"/>
          </w:tcPr>
          <w:p w:rsidR="007221C2" w:rsidRDefault="007221C2"/>
        </w:tc>
        <w:tc>
          <w:tcPr>
            <w:tcW w:w="1064" w:type="dxa"/>
          </w:tcPr>
          <w:p w:rsidR="007221C2" w:rsidRDefault="007221C2"/>
        </w:tc>
        <w:tc>
          <w:tcPr>
            <w:tcW w:w="1064" w:type="dxa"/>
          </w:tcPr>
          <w:p w:rsidR="007221C2" w:rsidRDefault="007221C2"/>
        </w:tc>
      </w:tr>
      <w:tr w:rsidR="007221C2" w:rsidTr="003A0669">
        <w:tc>
          <w:tcPr>
            <w:tcW w:w="1064" w:type="dxa"/>
          </w:tcPr>
          <w:p w:rsidR="007221C2" w:rsidRDefault="007221C2">
            <w:r>
              <w:t>8</w:t>
            </w:r>
          </w:p>
        </w:tc>
        <w:tc>
          <w:tcPr>
            <w:tcW w:w="934" w:type="dxa"/>
          </w:tcPr>
          <w:p w:rsidR="007221C2" w:rsidRDefault="007221C2">
            <w:r>
              <w:t>12</w:t>
            </w:r>
          </w:p>
        </w:tc>
        <w:tc>
          <w:tcPr>
            <w:tcW w:w="900" w:type="dxa"/>
          </w:tcPr>
          <w:p w:rsidR="007221C2" w:rsidRDefault="003A0669">
            <w:r>
              <w:t>4</w:t>
            </w:r>
          </w:p>
        </w:tc>
        <w:tc>
          <w:tcPr>
            <w:tcW w:w="1080" w:type="dxa"/>
          </w:tcPr>
          <w:p w:rsidR="007221C2" w:rsidRDefault="003A0669">
            <w:r>
              <w:t>16</w:t>
            </w:r>
          </w:p>
        </w:tc>
        <w:tc>
          <w:tcPr>
            <w:tcW w:w="1342" w:type="dxa"/>
          </w:tcPr>
          <w:p w:rsidR="007221C2" w:rsidRDefault="003A0669">
            <w:r>
              <w:t>32</w:t>
            </w:r>
          </w:p>
        </w:tc>
        <w:tc>
          <w:tcPr>
            <w:tcW w:w="1064" w:type="dxa"/>
          </w:tcPr>
          <w:p w:rsidR="007221C2" w:rsidRDefault="004A6662">
            <w:r>
              <w:t>-0.428</w:t>
            </w:r>
          </w:p>
        </w:tc>
        <w:tc>
          <w:tcPr>
            <w:tcW w:w="1064" w:type="dxa"/>
          </w:tcPr>
          <w:p w:rsidR="007221C2" w:rsidRDefault="007221C2"/>
        </w:tc>
        <w:tc>
          <w:tcPr>
            <w:tcW w:w="1064" w:type="dxa"/>
          </w:tcPr>
          <w:p w:rsidR="007221C2" w:rsidRDefault="007221C2"/>
        </w:tc>
        <w:tc>
          <w:tcPr>
            <w:tcW w:w="1064" w:type="dxa"/>
          </w:tcPr>
          <w:p w:rsidR="007221C2" w:rsidRDefault="007221C2"/>
        </w:tc>
      </w:tr>
      <w:tr w:rsidR="007221C2" w:rsidTr="003A0669">
        <w:tc>
          <w:tcPr>
            <w:tcW w:w="1064" w:type="dxa"/>
          </w:tcPr>
          <w:p w:rsidR="007221C2" w:rsidRDefault="007221C2">
            <w:r>
              <w:t>6</w:t>
            </w:r>
          </w:p>
        </w:tc>
        <w:tc>
          <w:tcPr>
            <w:tcW w:w="934" w:type="dxa"/>
          </w:tcPr>
          <w:p w:rsidR="007221C2" w:rsidRDefault="007221C2">
            <w:r>
              <w:t>14</w:t>
            </w:r>
          </w:p>
        </w:tc>
        <w:tc>
          <w:tcPr>
            <w:tcW w:w="900" w:type="dxa"/>
          </w:tcPr>
          <w:p w:rsidR="007221C2" w:rsidRDefault="003A0669">
            <w:r>
              <w:t>6</w:t>
            </w:r>
          </w:p>
        </w:tc>
        <w:tc>
          <w:tcPr>
            <w:tcW w:w="1080" w:type="dxa"/>
          </w:tcPr>
          <w:p w:rsidR="007221C2" w:rsidRDefault="003A0669" w:rsidP="003A0669">
            <w:r>
              <w:t>36</w:t>
            </w:r>
          </w:p>
        </w:tc>
        <w:tc>
          <w:tcPr>
            <w:tcW w:w="1342" w:type="dxa"/>
          </w:tcPr>
          <w:p w:rsidR="007221C2" w:rsidRDefault="003A0669">
            <w:r>
              <w:t>36</w:t>
            </w:r>
          </w:p>
        </w:tc>
        <w:tc>
          <w:tcPr>
            <w:tcW w:w="1064" w:type="dxa"/>
          </w:tcPr>
          <w:p w:rsidR="007221C2" w:rsidRDefault="004A6662">
            <w:r>
              <w:t>-0.642</w:t>
            </w:r>
          </w:p>
        </w:tc>
        <w:tc>
          <w:tcPr>
            <w:tcW w:w="1064" w:type="dxa"/>
          </w:tcPr>
          <w:p w:rsidR="007221C2" w:rsidRDefault="007221C2"/>
        </w:tc>
        <w:tc>
          <w:tcPr>
            <w:tcW w:w="1064" w:type="dxa"/>
          </w:tcPr>
          <w:p w:rsidR="007221C2" w:rsidRDefault="007221C2"/>
        </w:tc>
        <w:tc>
          <w:tcPr>
            <w:tcW w:w="1064" w:type="dxa"/>
          </w:tcPr>
          <w:p w:rsidR="007221C2" w:rsidRDefault="007221C2"/>
        </w:tc>
      </w:tr>
      <w:tr w:rsidR="007221C2" w:rsidTr="003A0669">
        <w:tc>
          <w:tcPr>
            <w:tcW w:w="1064" w:type="dxa"/>
          </w:tcPr>
          <w:p w:rsidR="007221C2" w:rsidRDefault="007221C2">
            <w:r>
              <w:t>84/7</w:t>
            </w:r>
            <w:r w:rsidR="003A0669">
              <w:t>=12</w:t>
            </w:r>
          </w:p>
        </w:tc>
        <w:tc>
          <w:tcPr>
            <w:tcW w:w="934" w:type="dxa"/>
          </w:tcPr>
          <w:p w:rsidR="007221C2" w:rsidRDefault="003A0669">
            <w:r>
              <w:t>56/7=8</w:t>
            </w:r>
          </w:p>
        </w:tc>
        <w:tc>
          <w:tcPr>
            <w:tcW w:w="900" w:type="dxa"/>
          </w:tcPr>
          <w:p w:rsidR="007221C2" w:rsidRDefault="007221C2"/>
        </w:tc>
        <w:tc>
          <w:tcPr>
            <w:tcW w:w="1080" w:type="dxa"/>
          </w:tcPr>
          <w:p w:rsidR="007221C2" w:rsidRDefault="003A0669">
            <w:r>
              <w:t>112</w:t>
            </w:r>
          </w:p>
        </w:tc>
        <w:tc>
          <w:tcPr>
            <w:tcW w:w="1342" w:type="dxa"/>
          </w:tcPr>
          <w:p w:rsidR="007221C2" w:rsidRDefault="0087512B">
            <w:r>
              <w:t>-100</w:t>
            </w:r>
          </w:p>
        </w:tc>
        <w:tc>
          <w:tcPr>
            <w:tcW w:w="1064" w:type="dxa"/>
          </w:tcPr>
          <w:p w:rsidR="007221C2" w:rsidRDefault="007221C2"/>
        </w:tc>
        <w:tc>
          <w:tcPr>
            <w:tcW w:w="1064" w:type="dxa"/>
          </w:tcPr>
          <w:p w:rsidR="007221C2" w:rsidRDefault="007221C2"/>
        </w:tc>
        <w:tc>
          <w:tcPr>
            <w:tcW w:w="1064" w:type="dxa"/>
          </w:tcPr>
          <w:p w:rsidR="007221C2" w:rsidRDefault="007221C2"/>
        </w:tc>
        <w:tc>
          <w:tcPr>
            <w:tcW w:w="1064" w:type="dxa"/>
          </w:tcPr>
          <w:p w:rsidR="007221C2" w:rsidRDefault="007221C2"/>
        </w:tc>
      </w:tr>
    </w:tbl>
    <w:p w:rsidR="007221C2" w:rsidRDefault="007221C2"/>
    <w:p w:rsidR="005A69C0" w:rsidRDefault="005A69C0" w:rsidP="005A69C0">
      <w:pPr>
        <w:pStyle w:val="ListParagraph"/>
        <w:numPr>
          <w:ilvl w:val="0"/>
          <w:numId w:val="1"/>
        </w:numPr>
      </w:pPr>
      <w:r>
        <w:t>Find the slope and intercept:</w:t>
      </w:r>
    </w:p>
    <w:p w:rsidR="003A0669" w:rsidRPr="0087512B" w:rsidRDefault="008070DB">
      <w:pPr>
        <w:rPr>
          <w:rFonts w:eastAsiaTheme="minorEastAsia"/>
        </w:rPr>
      </w:pPr>
      <m:oMathPara>
        <m:oMath>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x</m:t>
                          </m:r>
                        </m:e>
                      </m:acc>
                    </m:e>
                  </m:d>
                  <m:sSub>
                    <m:sSubPr>
                      <m:ctrlPr>
                        <w:rPr>
                          <w:rFonts w:ascii="Cambria Math" w:hAnsi="Cambria Math"/>
                          <w:i/>
                        </w:rPr>
                      </m:ctrlPr>
                    </m:sSubPr>
                    <m:e>
                      <m:r>
                        <w:rPr>
                          <w:rFonts w:ascii="Cambria Math" w:hAnsi="Cambria Math"/>
                        </w:rPr>
                        <m:t>y</m:t>
                      </m:r>
                    </m:e>
                    <m:sub>
                      <m:r>
                        <w:rPr>
                          <w:rFonts w:ascii="Cambria Math" w:hAnsi="Cambria Math"/>
                        </w:rPr>
                        <m:t>i</m:t>
                      </m:r>
                    </m:sub>
                  </m:sSub>
                </m:e>
              </m:nary>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r>
                                <w:rPr>
                                  <w:rFonts w:ascii="Cambria Math" w:hAnsi="Cambria Math"/>
                                </w:rPr>
                                <m:t>x</m:t>
                              </m:r>
                            </m:e>
                          </m:acc>
                        </m:e>
                      </m:d>
                    </m:e>
                    <m:sup>
                      <m:r>
                        <w:rPr>
                          <w:rFonts w:ascii="Cambria Math" w:hAnsi="Cambria Math"/>
                        </w:rPr>
                        <m:t>2</m:t>
                      </m:r>
                    </m:sup>
                  </m:sSup>
                </m:e>
              </m:nary>
            </m:den>
          </m:f>
          <m:r>
            <w:rPr>
              <w:rFonts w:ascii="Cambria Math" w:hAnsi="Cambria Math"/>
            </w:rPr>
            <m:t>=</m:t>
          </m:r>
          <m:f>
            <m:fPr>
              <m:ctrlPr>
                <w:rPr>
                  <w:rFonts w:ascii="Cambria Math" w:hAnsi="Cambria Math"/>
                  <w:i/>
                </w:rPr>
              </m:ctrlPr>
            </m:fPr>
            <m:num>
              <m:r>
                <w:rPr>
                  <w:rFonts w:ascii="Cambria Math" w:hAnsi="Cambria Math"/>
                </w:rPr>
                <m:t>-100</m:t>
              </m:r>
            </m:num>
            <m:den>
              <m:r>
                <w:rPr>
                  <w:rFonts w:ascii="Cambria Math" w:hAnsi="Cambria Math"/>
                </w:rPr>
                <m:t>112</m:t>
              </m:r>
            </m:den>
          </m:f>
          <m:r>
            <w:rPr>
              <w:rFonts w:ascii="Cambria Math" w:hAnsi="Cambria Math"/>
            </w:rPr>
            <m:t>=-0.89286</m:t>
          </m:r>
        </m:oMath>
      </m:oMathPara>
    </w:p>
    <w:p w:rsidR="0087512B" w:rsidRDefault="008070DB">
      <w:pPr>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1</m:t>
              </m:r>
            </m:sub>
          </m:sSub>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y</m:t>
              </m:r>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acc>
            <m:accPr>
              <m:chr m:val="̅"/>
              <m:ctrlPr>
                <w:rPr>
                  <w:rFonts w:ascii="Cambria Math" w:eastAsiaTheme="minorEastAsia" w:hAnsi="Cambria Math"/>
                  <w:i/>
                </w:rPr>
              </m:ctrlPr>
            </m:accPr>
            <m:e>
              <m:r>
                <w:rPr>
                  <w:rFonts w:ascii="Cambria Math" w:eastAsiaTheme="minorEastAsia" w:hAnsi="Cambria Math"/>
                </w:rPr>
                <m:t>x</m:t>
              </m:r>
            </m:e>
          </m:acc>
          <m:r>
            <w:rPr>
              <w:rFonts w:ascii="Cambria Math" w:eastAsiaTheme="minorEastAsia" w:hAnsi="Cambria Math"/>
            </w:rPr>
            <m:t>=12-</m:t>
          </m:r>
          <m:d>
            <m:dPr>
              <m:ctrlPr>
                <w:rPr>
                  <w:rFonts w:ascii="Cambria Math" w:eastAsiaTheme="minorEastAsia" w:hAnsi="Cambria Math"/>
                  <w:i/>
                </w:rPr>
              </m:ctrlPr>
            </m:dPr>
            <m:e>
              <m:r>
                <w:rPr>
                  <w:rFonts w:ascii="Cambria Math" w:eastAsiaTheme="minorEastAsia" w:hAnsi="Cambria Math"/>
                </w:rPr>
                <m:t>-.89</m:t>
              </m:r>
            </m:e>
          </m:d>
          <m:r>
            <w:rPr>
              <w:rFonts w:ascii="Cambria Math" w:eastAsiaTheme="minorEastAsia" w:hAnsi="Cambria Math"/>
            </w:rPr>
            <m:t>8=19.14</m:t>
          </m:r>
        </m:oMath>
      </m:oMathPara>
    </w:p>
    <w:p w:rsidR="005A69C0" w:rsidRPr="005A69C0" w:rsidRDefault="005A69C0" w:rsidP="005A69C0">
      <w:pPr>
        <w:pStyle w:val="ListParagraph"/>
        <w:numPr>
          <w:ilvl w:val="0"/>
          <w:numId w:val="1"/>
        </w:numPr>
        <w:rPr>
          <w:rFonts w:eastAsiaTheme="minorEastAsia"/>
        </w:rPr>
      </w:pPr>
      <w:r>
        <w:rPr>
          <w:rFonts w:eastAsiaTheme="minorEastAsia"/>
        </w:rPr>
        <w:t>Plot the data and the least squares line.</w:t>
      </w:r>
    </w:p>
    <w:p w:rsidR="005A69C0" w:rsidRDefault="005A69C0">
      <w:pPr>
        <w:rPr>
          <w:rFonts w:eastAsiaTheme="minorEastAsia"/>
        </w:rPr>
      </w:pPr>
      <w:r w:rsidRPr="005A69C0">
        <w:rPr>
          <w:rFonts w:eastAsiaTheme="minorEastAsia"/>
          <w:noProof/>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5A69C0" w:rsidRDefault="005A69C0">
      <w:pPr>
        <w:rPr>
          <w:rFonts w:eastAsiaTheme="minorEastAsia"/>
        </w:rPr>
      </w:pPr>
    </w:p>
    <w:p w:rsidR="005A69C0" w:rsidRDefault="005A69C0" w:rsidP="005A69C0">
      <w:pPr>
        <w:pStyle w:val="ListParagraph"/>
        <w:numPr>
          <w:ilvl w:val="0"/>
          <w:numId w:val="1"/>
        </w:numPr>
        <w:rPr>
          <w:rFonts w:eastAsiaTheme="minorEastAsia"/>
        </w:rPr>
      </w:pPr>
      <w:r>
        <w:rPr>
          <w:rFonts w:eastAsiaTheme="minorEastAsia"/>
        </w:rPr>
        <w:t>The point (</w:t>
      </w:r>
      <w:proofErr w:type="spellStart"/>
      <w:r>
        <w:rPr>
          <w:rFonts w:eastAsiaTheme="minorEastAsia"/>
        </w:rPr>
        <w:t>xbar</w:t>
      </w:r>
      <w:proofErr w:type="spellEnd"/>
      <w:r>
        <w:rPr>
          <w:rFonts w:eastAsiaTheme="minorEastAsia"/>
        </w:rPr>
        <w:t xml:space="preserve">, </w:t>
      </w:r>
      <w:proofErr w:type="spellStart"/>
      <w:r>
        <w:rPr>
          <w:rFonts w:eastAsiaTheme="minorEastAsia"/>
        </w:rPr>
        <w:t>ybar</w:t>
      </w:r>
      <w:proofErr w:type="spellEnd"/>
      <w:r>
        <w:rPr>
          <w:rFonts w:eastAsiaTheme="minorEastAsia"/>
        </w:rPr>
        <w:t>) is shown as the red square sitting on the regression line.</w:t>
      </w:r>
    </w:p>
    <w:p w:rsidR="005A69C0" w:rsidRPr="005A69C0" w:rsidRDefault="005A69C0" w:rsidP="005A69C0">
      <w:pPr>
        <w:rPr>
          <w:rFonts w:eastAsiaTheme="minorEastAsia"/>
        </w:rPr>
      </w:pPr>
    </w:p>
    <w:p w:rsidR="004A6662" w:rsidRDefault="005A69C0" w:rsidP="004A6662">
      <w:pPr>
        <w:pStyle w:val="ListParagraph"/>
        <w:numPr>
          <w:ilvl w:val="0"/>
          <w:numId w:val="1"/>
        </w:numPr>
        <w:rPr>
          <w:rFonts w:eastAsiaTheme="minorEastAsia"/>
        </w:rPr>
      </w:pPr>
      <w:r>
        <w:rPr>
          <w:rFonts w:eastAsiaTheme="minorEastAsia"/>
        </w:rPr>
        <w:t>The coefficient b</w:t>
      </w:r>
      <w:r w:rsidRPr="004C5F9B">
        <w:rPr>
          <w:rFonts w:eastAsiaTheme="minorEastAsia"/>
          <w:vertAlign w:val="subscript"/>
        </w:rPr>
        <w:t xml:space="preserve">2 </w:t>
      </w:r>
      <w:r>
        <w:rPr>
          <w:rFonts w:eastAsiaTheme="minorEastAsia"/>
        </w:rPr>
        <w:t xml:space="preserve">is the slope of the fitted line. For every one unit increase in X there will be a decrease in Y of </w:t>
      </w:r>
      <w:r w:rsidR="004A6662">
        <w:rPr>
          <w:rFonts w:eastAsiaTheme="minorEastAsia"/>
        </w:rPr>
        <w:t>-0.89 units.</w:t>
      </w:r>
    </w:p>
    <w:p w:rsidR="004A6662" w:rsidRPr="004A6662" w:rsidRDefault="004A6662" w:rsidP="004A6662">
      <w:pPr>
        <w:pStyle w:val="ListParagraph"/>
        <w:rPr>
          <w:rFonts w:eastAsiaTheme="minorEastAsia"/>
        </w:rPr>
      </w:pPr>
    </w:p>
    <w:p w:rsidR="004A6662" w:rsidRDefault="004C5F9B" w:rsidP="004A6662">
      <w:pPr>
        <w:pStyle w:val="ListParagraph"/>
        <w:numPr>
          <w:ilvl w:val="0"/>
          <w:numId w:val="1"/>
        </w:numPr>
        <w:rPr>
          <w:rFonts w:eastAsiaTheme="minorEastAsia"/>
        </w:rPr>
      </w:pPr>
      <w:r>
        <w:rPr>
          <w:rFonts w:eastAsiaTheme="minorEastAsia"/>
        </w:rPr>
        <w:t xml:space="preserve">The set of LS </w:t>
      </w:r>
      <w:r w:rsidR="004A6662">
        <w:rPr>
          <w:rFonts w:eastAsiaTheme="minorEastAsia"/>
        </w:rPr>
        <w:t>residuals are shown in the so labeled column of the table.</w:t>
      </w:r>
    </w:p>
    <w:p w:rsidR="004A6662" w:rsidRPr="004A6662" w:rsidRDefault="004A6662" w:rsidP="004A6662">
      <w:pPr>
        <w:pStyle w:val="ListParagraph"/>
        <w:rPr>
          <w:rFonts w:eastAsiaTheme="minorEastAsia"/>
        </w:rPr>
      </w:pPr>
    </w:p>
    <w:p w:rsidR="004A6662" w:rsidRDefault="004A6662" w:rsidP="004A6662">
      <w:pPr>
        <w:pStyle w:val="ListParagraph"/>
        <w:numPr>
          <w:ilvl w:val="0"/>
          <w:numId w:val="1"/>
        </w:numPr>
        <w:rPr>
          <w:rFonts w:eastAsiaTheme="minorEastAsia"/>
        </w:rPr>
      </w:pPr>
      <w:r>
        <w:rPr>
          <w:rFonts w:eastAsiaTheme="minorEastAsia"/>
        </w:rPr>
        <w:t xml:space="preserve">The error variance is </w:t>
      </w:r>
    </w:p>
    <w:p w:rsidR="004A6662" w:rsidRPr="004A6662" w:rsidRDefault="004A6662" w:rsidP="004A6662">
      <w:pPr>
        <w:pStyle w:val="ListParagraph"/>
        <w:rPr>
          <w:rFonts w:eastAsiaTheme="minorEastAsia"/>
        </w:rPr>
      </w:pPr>
    </w:p>
    <w:p w:rsidR="004A6662" w:rsidRDefault="008070DB" w:rsidP="004A6662">
      <w:pPr>
        <w:pStyle w:val="ListParagraph"/>
        <w:rPr>
          <w:rFonts w:eastAsiaTheme="minorEastAsia"/>
        </w:rPr>
      </w:pPr>
      <m:oMathPara>
        <m:oMath>
          <m:sSup>
            <m:sSupPr>
              <m:ctrlPr>
                <w:rPr>
                  <w:rFonts w:ascii="Cambria Math" w:eastAsiaTheme="minorEastAsia" w:hAnsi="Cambria Math"/>
                  <w:i/>
                </w:rPr>
              </m:ctrlPr>
            </m:sSupPr>
            <m:e>
              <m:acc>
                <m:accPr>
                  <m:ctrlPr>
                    <w:rPr>
                      <w:rFonts w:ascii="Cambria Math" w:eastAsiaTheme="minorEastAsia" w:hAnsi="Cambria Math"/>
                      <w:i/>
                    </w:rPr>
                  </m:ctrlPr>
                </m:accPr>
                <m:e>
                  <m:r>
                    <w:rPr>
                      <w:rFonts w:ascii="Cambria Math" w:eastAsiaTheme="minorEastAsia" w:hAnsi="Cambria Math"/>
                    </w:rPr>
                    <m:t>σ</m:t>
                  </m:r>
                </m:e>
              </m:acc>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nary>
                <m:naryPr>
                  <m:chr m:val="∑"/>
                  <m:limLoc m:val="undOvr"/>
                  <m:subHide m:val="on"/>
                  <m:supHide m:val="on"/>
                  <m:ctrlPr>
                    <w:rPr>
                      <w:rFonts w:ascii="Cambria Math" w:eastAsiaTheme="minorEastAsia" w:hAnsi="Cambria Math"/>
                      <w:i/>
                    </w:rPr>
                  </m:ctrlPr>
                </m:naryPr>
                <m:sub/>
                <m:sup/>
                <m:e>
                  <m:sSub>
                    <m:sSubPr>
                      <m:ctrlPr>
                        <w:rPr>
                          <w:rFonts w:ascii="Cambria Math" w:eastAsiaTheme="minorEastAsia" w:hAnsi="Cambria Math"/>
                          <w:i/>
                        </w:rPr>
                      </m:ctrlPr>
                    </m:sSubPr>
                    <m:e>
                      <m:acc>
                        <m:accPr>
                          <m:ctrlPr>
                            <w:rPr>
                              <w:rFonts w:ascii="Cambria Math" w:eastAsiaTheme="minorEastAsia" w:hAnsi="Cambria Math"/>
                              <w:i/>
                            </w:rPr>
                          </m:ctrlPr>
                        </m:accPr>
                        <m:e>
                          <m:r>
                            <w:rPr>
                              <w:rFonts w:ascii="Cambria Math" w:eastAsiaTheme="minorEastAsia" w:hAnsi="Cambria Math"/>
                            </w:rPr>
                            <m:t>e</m:t>
                          </m:r>
                        </m:e>
                      </m:acc>
                    </m:e>
                    <m:sub>
                      <m:r>
                        <w:rPr>
                          <w:rFonts w:ascii="Cambria Math" w:eastAsiaTheme="minorEastAsia" w:hAnsi="Cambria Math"/>
                        </w:rPr>
                        <m:t>i</m:t>
                      </m:r>
                    </m:sub>
                  </m:sSub>
                </m:e>
              </m:nary>
            </m:num>
            <m:den>
              <m:r>
                <w:rPr>
                  <w:rFonts w:ascii="Cambria Math" w:eastAsiaTheme="minorEastAsia" w:hAnsi="Cambria Math"/>
                </w:rPr>
                <m:t>n-2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2.71</m:t>
              </m:r>
            </m:num>
            <m:den>
              <m:r>
                <w:rPr>
                  <w:rFonts w:ascii="Cambria Math" w:eastAsiaTheme="minorEastAsia" w:hAnsi="Cambria Math"/>
                </w:rPr>
                <m:t>7-2</m:t>
              </m:r>
            </m:den>
          </m:f>
          <m:r>
            <w:rPr>
              <w:rFonts w:ascii="Cambria Math" w:eastAsiaTheme="minorEastAsia" w:hAnsi="Cambria Math"/>
            </w:rPr>
            <m:t>=0.542</m:t>
          </m:r>
        </m:oMath>
      </m:oMathPara>
    </w:p>
    <w:p w:rsidR="004A6662" w:rsidRDefault="004A6662" w:rsidP="004A6662">
      <w:pPr>
        <w:pStyle w:val="ListParagraph"/>
        <w:rPr>
          <w:rFonts w:eastAsiaTheme="minorEastAsia"/>
        </w:rPr>
      </w:pPr>
    </w:p>
    <w:p w:rsidR="004A6662" w:rsidRDefault="00AA76F8" w:rsidP="00AA76F8">
      <w:pPr>
        <w:pStyle w:val="ListParagraph"/>
        <w:numPr>
          <w:ilvl w:val="0"/>
          <w:numId w:val="1"/>
        </w:numPr>
        <w:rPr>
          <w:rFonts w:eastAsiaTheme="minorEastAsia"/>
        </w:rPr>
      </w:pPr>
      <w:r>
        <w:rPr>
          <w:rFonts w:eastAsiaTheme="minorEastAsia"/>
        </w:rPr>
        <w:t>The standard error of the coefficient estimator is given by</w:t>
      </w:r>
    </w:p>
    <w:p w:rsidR="00AA76F8" w:rsidRPr="00AA76F8" w:rsidRDefault="00AA76F8" w:rsidP="00AA76F8">
      <w:pPr>
        <w:rPr>
          <w:rFonts w:eastAsiaTheme="minorEastAsia"/>
        </w:rPr>
      </w:pPr>
      <m:oMathPara>
        <m:oMath>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acc>
                    <m:accPr>
                      <m:ctrlPr>
                        <w:rPr>
                          <w:rFonts w:ascii="Cambria Math" w:eastAsiaTheme="minorEastAsia" w:hAnsi="Cambria Math"/>
                          <w:i/>
                        </w:rPr>
                      </m:ctrlPr>
                    </m:accPr>
                    <m:e>
                      <m:r>
                        <w:rPr>
                          <w:rFonts w:ascii="Cambria Math" w:eastAsiaTheme="minorEastAsia" w:hAnsi="Cambria Math"/>
                        </w:rPr>
                        <m:t>σ</m:t>
                      </m:r>
                    </m:e>
                  </m:acc>
                </m:e>
                <m:sup>
                  <m:r>
                    <w:rPr>
                      <w:rFonts w:ascii="Cambria Math" w:eastAsiaTheme="minorEastAsia" w:hAnsi="Cambria Math"/>
                    </w:rPr>
                    <m:t>2</m:t>
                  </m:r>
                </m:sup>
              </m:sSup>
            </m:num>
            <m:den>
              <m:nary>
                <m:naryPr>
                  <m:chr m:val="∑"/>
                  <m:limLoc m:val="undOvr"/>
                  <m:subHide m:val="on"/>
                  <m:supHide m:val="on"/>
                  <m:ctrlPr>
                    <w:rPr>
                      <w:rFonts w:ascii="Cambria Math" w:eastAsiaTheme="minorEastAsia" w:hAnsi="Cambria Math"/>
                      <w:i/>
                    </w:rPr>
                  </m:ctrlPr>
                </m:naryPr>
                <m:sub/>
                <m:sup/>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e>
                      </m:d>
                    </m:e>
                    <m:sup>
                      <m:r>
                        <w:rPr>
                          <w:rFonts w:ascii="Cambria Math" w:eastAsiaTheme="minorEastAsia" w:hAnsi="Cambria Math"/>
                        </w:rPr>
                        <m:t>2</m:t>
                      </m:r>
                    </m:sup>
                  </m:sSup>
                </m:e>
              </m:nary>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0.542</m:t>
              </m:r>
            </m:num>
            <m:den>
              <m:r>
                <w:rPr>
                  <w:rFonts w:ascii="Cambria Math" w:eastAsiaTheme="minorEastAsia" w:hAnsi="Cambria Math"/>
                </w:rPr>
                <m:t>112</m:t>
              </m:r>
            </m:den>
          </m:f>
          <m:r>
            <w:rPr>
              <w:rFonts w:ascii="Cambria Math" w:eastAsiaTheme="minorEastAsia" w:hAnsi="Cambria Math"/>
            </w:rPr>
            <m:t>=.0048</m:t>
          </m:r>
        </m:oMath>
      </m:oMathPara>
    </w:p>
    <w:p w:rsidR="00AA76F8" w:rsidRDefault="00AA76F8" w:rsidP="00AA76F8">
      <w:pPr>
        <w:rPr>
          <w:rFonts w:eastAsiaTheme="minorEastAsia"/>
        </w:rPr>
      </w:pPr>
      <m:oMathPara>
        <m:oMath>
          <m:r>
            <w:rPr>
              <w:rFonts w:ascii="Cambria Math" w:eastAsiaTheme="minorEastAsia" w:hAnsi="Cambria Math"/>
            </w:rPr>
            <m:t>se</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d>
          <m:r>
            <w:rPr>
              <w:rFonts w:ascii="Cambria Math" w:eastAsiaTheme="minorEastAsia" w:hAnsi="Cambria Math"/>
            </w:rPr>
            <m:t>=</m:t>
          </m:r>
          <m:rad>
            <m:radPr>
              <m:degHide m:val="on"/>
              <m:ctrlPr>
                <w:rPr>
                  <w:rFonts w:ascii="Cambria Math" w:eastAsiaTheme="minorEastAsia" w:hAnsi="Cambria Math"/>
                  <w:i/>
                </w:rPr>
              </m:ctrlPr>
            </m:radPr>
            <m:deg/>
            <m:e>
              <m:r>
                <w:rPr>
                  <w:rFonts w:ascii="Cambria Math" w:eastAsiaTheme="minorEastAsia" w:hAnsi="Cambria Math"/>
                </w:rPr>
                <m:t>.0048</m:t>
              </m:r>
            </m:e>
          </m:rad>
          <m:r>
            <w:rPr>
              <w:rFonts w:ascii="Cambria Math" w:eastAsiaTheme="minorEastAsia" w:hAnsi="Cambria Math"/>
            </w:rPr>
            <m:t>=0.0695</m:t>
          </m:r>
        </m:oMath>
      </m:oMathPara>
    </w:p>
    <w:p w:rsidR="00AA76F8" w:rsidRDefault="00565B33" w:rsidP="00AA76F8">
      <w:pPr>
        <w:rPr>
          <w:rFonts w:eastAsiaTheme="minorEastAsia"/>
        </w:rPr>
      </w:pPr>
      <w:r>
        <w:rPr>
          <w:rFonts w:eastAsiaTheme="minorEastAsia"/>
        </w:rPr>
        <w:t xml:space="preserve">2.2 An ice cream parlor reports </w:t>
      </w:r>
      <m:oMath>
        <m:acc>
          <m:accPr>
            <m:ctrlPr>
              <w:rPr>
                <w:rFonts w:ascii="Cambria Math" w:eastAsiaTheme="minorEastAsia" w:hAnsi="Cambria Math"/>
                <w:i/>
              </w:rPr>
            </m:ctrlPr>
          </m:accPr>
          <m:e>
            <m:r>
              <w:rPr>
                <w:rFonts w:ascii="Cambria Math" w:eastAsiaTheme="minorEastAsia" w:hAnsi="Cambria Math"/>
              </w:rPr>
              <m:t>y</m:t>
            </m:r>
          </m:e>
        </m:acc>
        <m:r>
          <w:rPr>
            <w:rFonts w:ascii="Cambria Math" w:eastAsiaTheme="minorEastAsia" w:hAnsi="Cambria Math"/>
          </w:rPr>
          <m:t>=-72+1.6x</m:t>
        </m:r>
      </m:oMath>
    </w:p>
    <w:p w:rsidR="00565B33" w:rsidRDefault="00565B33" w:rsidP="00AA76F8">
      <w:pPr>
        <w:rPr>
          <w:rFonts w:eastAsiaTheme="minorEastAsia"/>
        </w:rPr>
      </w:pPr>
      <w:r>
        <w:rPr>
          <w:rFonts w:eastAsiaTheme="minorEastAsia"/>
        </w:rPr>
        <w:t xml:space="preserve">(a) Below a temperature of </w:t>
      </w:r>
      <w:r w:rsidRPr="00804C41">
        <w:rPr>
          <w:rFonts w:eastAsiaTheme="minorEastAsia"/>
          <w:b/>
        </w:rPr>
        <w:t>72/1.6 = 45</w:t>
      </w:r>
      <w:r>
        <w:rPr>
          <w:rFonts w:eastAsiaTheme="minorEastAsia"/>
        </w:rPr>
        <w:t xml:space="preserve"> no ice cream will be sold.</w:t>
      </w:r>
    </w:p>
    <w:p w:rsidR="00804C41" w:rsidRDefault="00804C41" w:rsidP="00AA76F8">
      <w:pPr>
        <w:rPr>
          <w:rFonts w:eastAsiaTheme="minorEastAsia"/>
        </w:rPr>
      </w:pPr>
      <w:r>
        <w:rPr>
          <w:rFonts w:eastAsiaTheme="minorEastAsia"/>
        </w:rPr>
        <w:t>(b) Sketch a graph of the relationship:</w:t>
      </w:r>
    </w:p>
    <w:p w:rsidR="00804C41" w:rsidRDefault="00804C41" w:rsidP="00AA76F8">
      <w:pPr>
        <w:rPr>
          <w:rFonts w:eastAsiaTheme="minorEastAsia"/>
        </w:rPr>
      </w:pPr>
      <w:r w:rsidRPr="00804C41">
        <w:rPr>
          <w:rFonts w:eastAsiaTheme="minorEastAsia"/>
          <w:noProof/>
        </w:rPr>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04C41" w:rsidRDefault="00804C41" w:rsidP="00AA76F8">
      <w:pPr>
        <w:rPr>
          <w:rFonts w:eastAsiaTheme="minorEastAsia"/>
        </w:rPr>
      </w:pPr>
      <w:r>
        <w:rPr>
          <w:rFonts w:eastAsiaTheme="minorEastAsia"/>
        </w:rPr>
        <w:t xml:space="preserve">(c) If the temperature is 75 degrees then we expect to sell -72+1.6*75 = </w:t>
      </w:r>
      <w:r w:rsidRPr="004C5F9B">
        <w:rPr>
          <w:rFonts w:eastAsiaTheme="minorEastAsia"/>
          <w:b/>
        </w:rPr>
        <w:t>48</w:t>
      </w:r>
      <w:r>
        <w:rPr>
          <w:rFonts w:eastAsiaTheme="minorEastAsia"/>
        </w:rPr>
        <w:t xml:space="preserve"> lbs of ice cream.</w:t>
      </w:r>
    </w:p>
    <w:p w:rsidR="00804C41" w:rsidRDefault="00804C41" w:rsidP="00AA76F8">
      <w:pPr>
        <w:rPr>
          <w:rFonts w:eastAsiaTheme="minorEastAsia"/>
        </w:rPr>
      </w:pPr>
      <w:r>
        <w:rPr>
          <w:rFonts w:eastAsiaTheme="minorEastAsia"/>
        </w:rPr>
        <w:lastRenderedPageBreak/>
        <w:t xml:space="preserve">2.3 Mean income and high school grads.  </w:t>
      </w:r>
    </w:p>
    <w:p w:rsidR="00804C41" w:rsidRDefault="00804C41" w:rsidP="00AA76F8">
      <w:pPr>
        <w:rPr>
          <w:rFonts w:eastAsiaTheme="minorEastAsia"/>
        </w:rPr>
      </w:pPr>
      <w:r>
        <w:rPr>
          <w:rFonts w:eastAsiaTheme="minorEastAsia"/>
        </w:rPr>
        <w:t>(a) The error variance equals 3.941. What is the sum of the squared residuals?</w:t>
      </w:r>
    </w:p>
    <w:p w:rsidR="00804C41" w:rsidRDefault="00804C41" w:rsidP="00AA76F8">
      <w:pPr>
        <w:rPr>
          <w:rFonts w:eastAsiaTheme="minorEastAsia"/>
        </w:rPr>
      </w:pPr>
      <m:oMathPara>
        <m:oMath>
          <m:r>
            <w:rPr>
              <w:rFonts w:ascii="Cambria Math" w:eastAsiaTheme="minorEastAsia" w:hAnsi="Cambria Math"/>
            </w:rPr>
            <m:t>3.941=</m:t>
          </m:r>
          <m:f>
            <m:fPr>
              <m:ctrlPr>
                <w:rPr>
                  <w:rFonts w:ascii="Cambria Math" w:eastAsiaTheme="minorEastAsia" w:hAnsi="Cambria Math"/>
                  <w:i/>
                </w:rPr>
              </m:ctrlPr>
            </m:fPr>
            <m:num>
              <m:r>
                <w:rPr>
                  <w:rFonts w:ascii="Cambria Math" w:eastAsiaTheme="minorEastAsia" w:hAnsi="Cambria Math"/>
                </w:rPr>
                <m:t>SSR</m:t>
              </m:r>
            </m:num>
            <m:den>
              <m:r>
                <w:rPr>
                  <w:rFonts w:ascii="Cambria Math" w:eastAsiaTheme="minorEastAsia" w:hAnsi="Cambria Math"/>
                </w:rPr>
                <m:t>51-2</m:t>
              </m:r>
            </m:den>
          </m:f>
        </m:oMath>
      </m:oMathPara>
    </w:p>
    <w:p w:rsidR="00804C41" w:rsidRDefault="00804C41" w:rsidP="00453498">
      <w:pPr>
        <w:jc w:val="center"/>
        <w:rPr>
          <w:rFonts w:eastAsiaTheme="minorEastAsia"/>
        </w:rPr>
      </w:pPr>
      <w:r>
        <w:rPr>
          <w:rFonts w:eastAsiaTheme="minorEastAsia"/>
        </w:rPr>
        <w:t xml:space="preserve">SSR = 3.941*49 = </w:t>
      </w:r>
      <w:r w:rsidR="00453498" w:rsidRPr="004C5F9B">
        <w:rPr>
          <w:rFonts w:eastAsiaTheme="minorEastAsia"/>
          <w:b/>
        </w:rPr>
        <w:t>193.109</w:t>
      </w:r>
    </w:p>
    <w:p w:rsidR="00453498" w:rsidRDefault="00453498" w:rsidP="00453498">
      <w:pPr>
        <w:rPr>
          <w:rFonts w:eastAsiaTheme="minorEastAsia"/>
        </w:rPr>
      </w:pPr>
      <w:r>
        <w:rPr>
          <w:rFonts w:eastAsiaTheme="minorEastAsia"/>
        </w:rPr>
        <w:t>(b) The estimated variance of b</w:t>
      </w:r>
      <w:r w:rsidRPr="00991EE3">
        <w:rPr>
          <w:rFonts w:eastAsiaTheme="minorEastAsia"/>
          <w:vertAlign w:val="subscript"/>
        </w:rPr>
        <w:t>2</w:t>
      </w:r>
      <w:r>
        <w:rPr>
          <w:rFonts w:eastAsiaTheme="minorEastAsia"/>
        </w:rPr>
        <w:t xml:space="preserve"> is 0.0086. </w:t>
      </w:r>
    </w:p>
    <w:p w:rsidR="00453498" w:rsidRDefault="00453498" w:rsidP="00453498">
      <w:pPr>
        <w:rPr>
          <w:rFonts w:eastAsiaTheme="minorEastAsia"/>
        </w:rPr>
      </w:pPr>
      <w:r>
        <w:rPr>
          <w:rFonts w:eastAsiaTheme="minorEastAsia"/>
        </w:rPr>
        <w:t>The standard error of b</w:t>
      </w:r>
      <w:r w:rsidRPr="00453498">
        <w:rPr>
          <w:rFonts w:eastAsiaTheme="minorEastAsia"/>
          <w:vertAlign w:val="subscript"/>
        </w:rPr>
        <w:t>2</w:t>
      </w:r>
      <w:r w:rsidR="004C5F9B">
        <w:rPr>
          <w:rFonts w:eastAsiaTheme="minorEastAsia"/>
        </w:rPr>
        <w:t xml:space="preserve"> is </w:t>
      </w:r>
      <w:proofErr w:type="gramStart"/>
      <w:r w:rsidR="004C5F9B">
        <w:rPr>
          <w:rFonts w:eastAsiaTheme="minorEastAsia"/>
        </w:rPr>
        <w:t>SQRT(</w:t>
      </w:r>
      <w:proofErr w:type="spellStart"/>
      <w:proofErr w:type="gramEnd"/>
      <w:r>
        <w:rPr>
          <w:rFonts w:eastAsiaTheme="minorEastAsia"/>
        </w:rPr>
        <w:t>Var</w:t>
      </w:r>
      <w:proofErr w:type="spellEnd"/>
      <w:r>
        <w:rPr>
          <w:rFonts w:eastAsiaTheme="minorEastAsia"/>
        </w:rPr>
        <w:t>(b</w:t>
      </w:r>
      <w:r w:rsidRPr="00453498">
        <w:rPr>
          <w:rFonts w:eastAsiaTheme="minorEastAsia"/>
          <w:vertAlign w:val="subscript"/>
        </w:rPr>
        <w:t>2</w:t>
      </w:r>
      <w:r>
        <w:rPr>
          <w:rFonts w:eastAsiaTheme="minorEastAsia"/>
        </w:rPr>
        <w:t>)</w:t>
      </w:r>
      <w:r w:rsidR="004C5F9B">
        <w:rPr>
          <w:rFonts w:eastAsiaTheme="minorEastAsia"/>
        </w:rPr>
        <w:t>)</w:t>
      </w:r>
      <w:r>
        <w:rPr>
          <w:rFonts w:eastAsiaTheme="minorEastAsia"/>
        </w:rPr>
        <w:t xml:space="preserve"> = 0.0927</w:t>
      </w:r>
    </w:p>
    <w:p w:rsidR="00453498" w:rsidRDefault="00453498" w:rsidP="00453498">
      <w:pPr>
        <w:rPr>
          <w:rFonts w:eastAsiaTheme="minorEastAsia"/>
        </w:rPr>
      </w:pPr>
      <w:r>
        <w:rPr>
          <w:rFonts w:eastAsiaTheme="minorEastAsia"/>
        </w:rPr>
        <w:t xml:space="preserve">From </w:t>
      </w:r>
      <m:oMath>
        <m:acc>
          <m:accPr>
            <m:ctrlPr>
              <w:rPr>
                <w:rFonts w:ascii="Cambria Math" w:eastAsiaTheme="minorEastAsia" w:hAnsi="Cambria Math"/>
                <w:i/>
              </w:rPr>
            </m:ctrlPr>
          </m:accPr>
          <m:e>
            <m:r>
              <w:rPr>
                <w:rFonts w:ascii="Cambria Math" w:eastAsiaTheme="minorEastAsia" w:hAnsi="Cambria Math"/>
              </w:rPr>
              <m:t>Var</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2</m:t>
                    </m:r>
                  </m:sub>
                </m:sSub>
              </m:e>
            </m:d>
            <m:r>
              <w:rPr>
                <w:rFonts w:ascii="Cambria Math" w:eastAsiaTheme="minorEastAsia" w:hAnsi="Cambria Math"/>
              </w:rPr>
              <m:t xml:space="preserve">= </m:t>
            </m:r>
            <m:f>
              <m:fPr>
                <m:ctrlPr>
                  <w:rPr>
                    <w:rFonts w:ascii="Cambria Math" w:eastAsiaTheme="minorEastAsia" w:hAnsi="Cambria Math"/>
                    <w:i/>
                  </w:rPr>
                </m:ctrlPr>
              </m:fPr>
              <m:num>
                <m:sSup>
                  <m:sSupPr>
                    <m:ctrlPr>
                      <w:rPr>
                        <w:rFonts w:ascii="Cambria Math" w:eastAsiaTheme="minorEastAsia" w:hAnsi="Cambria Math"/>
                        <w:i/>
                      </w:rPr>
                    </m:ctrlPr>
                  </m:sSupPr>
                  <m:e>
                    <m:acc>
                      <m:accPr>
                        <m:ctrlPr>
                          <w:rPr>
                            <w:rFonts w:ascii="Cambria Math" w:eastAsiaTheme="minorEastAsia" w:hAnsi="Cambria Math"/>
                            <w:i/>
                          </w:rPr>
                        </m:ctrlPr>
                      </m:accPr>
                      <m:e>
                        <m:r>
                          <w:rPr>
                            <w:rFonts w:ascii="Cambria Math" w:eastAsiaTheme="minorEastAsia" w:hAnsi="Cambria Math"/>
                          </w:rPr>
                          <m:t>σ</m:t>
                        </m:r>
                      </m:e>
                    </m:acc>
                  </m:e>
                  <m:sup>
                    <m:r>
                      <w:rPr>
                        <w:rFonts w:ascii="Cambria Math" w:eastAsiaTheme="minorEastAsia" w:hAnsi="Cambria Math"/>
                      </w:rPr>
                      <m:t>2</m:t>
                    </m:r>
                  </m:sup>
                </m:sSup>
              </m:num>
              <m:den>
                <m:nary>
                  <m:naryPr>
                    <m:chr m:val="∑"/>
                    <m:limLoc m:val="undOvr"/>
                    <m:subHide m:val="on"/>
                    <m:supHide m:val="on"/>
                    <m:ctrlPr>
                      <w:rPr>
                        <w:rFonts w:ascii="Cambria Math" w:eastAsiaTheme="minorEastAsia" w:hAnsi="Cambria Math"/>
                        <w:i/>
                      </w:rPr>
                    </m:ctrlPr>
                  </m:naryPr>
                  <m:sub/>
                  <m:sup/>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e>
                        </m:d>
                      </m:e>
                      <m:sup>
                        <m:r>
                          <w:rPr>
                            <w:rFonts w:ascii="Cambria Math" w:eastAsiaTheme="minorEastAsia" w:hAnsi="Cambria Math"/>
                          </w:rPr>
                          <m:t>2</m:t>
                        </m:r>
                      </m:sup>
                    </m:sSup>
                  </m:e>
                </m:nary>
              </m:den>
            </m:f>
          </m:e>
        </m:acc>
      </m:oMath>
      <w:r>
        <w:rPr>
          <w:rFonts w:eastAsiaTheme="minorEastAsia"/>
        </w:rPr>
        <w:t xml:space="preserve"> we get 0.0086 = 3.941/</w:t>
      </w:r>
      <w:proofErr w:type="spellStart"/>
      <w:r w:rsidR="004C5F9B">
        <w:rPr>
          <w:rFonts w:eastAsiaTheme="minorEastAsia"/>
        </w:rPr>
        <w:t>SST</w:t>
      </w:r>
      <w:r w:rsidR="004C5F9B" w:rsidRPr="004C5F9B">
        <w:rPr>
          <w:rFonts w:eastAsiaTheme="minorEastAsia"/>
          <w:vertAlign w:val="subscript"/>
        </w:rPr>
        <w:t>x</w:t>
      </w:r>
      <w:proofErr w:type="spellEnd"/>
      <w:r w:rsidR="004C5F9B">
        <w:rPr>
          <w:rFonts w:eastAsiaTheme="minorEastAsia"/>
        </w:rPr>
        <w:t xml:space="preserve"> (</w:t>
      </w:r>
      <w:r w:rsidR="008A1691">
        <w:rPr>
          <w:rFonts w:eastAsiaTheme="minorEastAsia"/>
        </w:rPr>
        <w:t>sum of squares for x</w:t>
      </w:r>
      <w:r w:rsidR="004C5F9B">
        <w:rPr>
          <w:rFonts w:eastAsiaTheme="minorEastAsia"/>
        </w:rPr>
        <w:t>)</w:t>
      </w:r>
      <w:r w:rsidR="008A1691">
        <w:rPr>
          <w:rFonts w:eastAsiaTheme="minorEastAsia"/>
        </w:rPr>
        <w:t>. Therefore</w:t>
      </w:r>
    </w:p>
    <w:p w:rsidR="008A1691" w:rsidRDefault="008070DB" w:rsidP="00453498">
      <w:pPr>
        <w:rPr>
          <w:rFonts w:eastAsiaTheme="minorEastAsia"/>
        </w:rPr>
      </w:pPr>
      <m:oMathPara>
        <m:oMath>
          <m:nary>
            <m:naryPr>
              <m:chr m:val="∑"/>
              <m:limLoc m:val="undOvr"/>
              <m:subHide m:val="on"/>
              <m:supHide m:val="on"/>
              <m:ctrlPr>
                <w:rPr>
                  <w:rFonts w:ascii="Cambria Math" w:eastAsiaTheme="minorEastAsia" w:hAnsi="Cambria Math"/>
                  <w:i/>
                </w:rPr>
              </m:ctrlPr>
            </m:naryPr>
            <m:sub/>
            <m:sup/>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m:t>
                      </m:r>
                      <m:acc>
                        <m:accPr>
                          <m:chr m:val="̅"/>
                          <m:ctrlPr>
                            <w:rPr>
                              <w:rFonts w:ascii="Cambria Math" w:eastAsiaTheme="minorEastAsia" w:hAnsi="Cambria Math"/>
                              <w:i/>
                            </w:rPr>
                          </m:ctrlPr>
                        </m:accPr>
                        <m:e>
                          <m:r>
                            <w:rPr>
                              <w:rFonts w:ascii="Cambria Math" w:eastAsiaTheme="minorEastAsia" w:hAnsi="Cambria Math"/>
                            </w:rPr>
                            <m:t>x</m:t>
                          </m:r>
                        </m:e>
                      </m:acc>
                    </m:e>
                  </m:d>
                </m:e>
                <m:sup>
                  <m:r>
                    <w:rPr>
                      <w:rFonts w:ascii="Cambria Math" w:eastAsiaTheme="minorEastAsia" w:hAnsi="Cambria Math"/>
                    </w:rPr>
                    <m:t>2</m:t>
                  </m:r>
                </m:sup>
              </m:sSup>
            </m:e>
          </m:nary>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3.941</m:t>
              </m:r>
            </m:num>
            <m:den>
              <m:r>
                <w:rPr>
                  <w:rFonts w:ascii="Cambria Math" w:eastAsiaTheme="minorEastAsia" w:hAnsi="Cambria Math"/>
                </w:rPr>
                <m:t>.0086</m:t>
              </m:r>
            </m:den>
          </m:f>
          <m:r>
            <w:rPr>
              <w:rFonts w:ascii="Cambria Math" w:eastAsiaTheme="minorEastAsia" w:hAnsi="Cambria Math"/>
            </w:rPr>
            <m:t>=</m:t>
          </m:r>
          <m:r>
            <m:rPr>
              <m:sty m:val="bi"/>
            </m:rPr>
            <w:rPr>
              <w:rFonts w:ascii="Cambria Math" w:eastAsiaTheme="minorEastAsia" w:hAnsi="Cambria Math"/>
            </w:rPr>
            <m:t>458.25</m:t>
          </m:r>
        </m:oMath>
      </m:oMathPara>
    </w:p>
    <w:p w:rsidR="008A1691" w:rsidRDefault="008A1691" w:rsidP="00453498">
      <w:pPr>
        <w:rPr>
          <w:rFonts w:eastAsiaTheme="minorEastAsia"/>
        </w:rPr>
      </w:pPr>
    </w:p>
    <w:p w:rsidR="008A1691" w:rsidRDefault="006A6DF3" w:rsidP="00453498">
      <w:pPr>
        <w:rPr>
          <w:rFonts w:eastAsiaTheme="minorEastAsia"/>
        </w:rPr>
      </w:pPr>
      <w:r>
        <w:rPr>
          <w:rFonts w:eastAsiaTheme="minorEastAsia"/>
        </w:rPr>
        <w:t>(c) The economic meaning of b</w:t>
      </w:r>
      <w:r w:rsidRPr="00991EE3">
        <w:rPr>
          <w:rFonts w:eastAsiaTheme="minorEastAsia"/>
          <w:vertAlign w:val="subscript"/>
        </w:rPr>
        <w:t>2</w:t>
      </w:r>
      <w:r>
        <w:rPr>
          <w:rFonts w:eastAsiaTheme="minorEastAsia"/>
        </w:rPr>
        <w:t xml:space="preserve"> = 0.57 means that as the proportion of HS grads increases by 1% then mean income among males 18 and over will increase by $570.00</w:t>
      </w:r>
    </w:p>
    <w:p w:rsidR="00991EE3" w:rsidRDefault="00991EE3" w:rsidP="00453498">
      <w:pPr>
        <w:rPr>
          <w:rFonts w:eastAsiaTheme="minorEastAsia"/>
        </w:rPr>
      </w:pPr>
      <w:r>
        <w:rPr>
          <w:rFonts w:eastAsiaTheme="minorEastAsia"/>
        </w:rPr>
        <w:t>(d) The intercept is b</w:t>
      </w:r>
      <w:r w:rsidRPr="004C5F9B">
        <w:rPr>
          <w:rFonts w:eastAsiaTheme="minorEastAsia"/>
          <w:vertAlign w:val="subscript"/>
        </w:rPr>
        <w:t>1</w:t>
      </w:r>
      <w:r>
        <w:rPr>
          <w:rFonts w:eastAsiaTheme="minorEastAsia"/>
        </w:rPr>
        <w:t xml:space="preserve"> = 39.134 - .57(78.285) = </w:t>
      </w:r>
      <w:r w:rsidRPr="004C5F9B">
        <w:rPr>
          <w:rFonts w:eastAsiaTheme="minorEastAsia"/>
          <w:b/>
        </w:rPr>
        <w:t>-5.488</w:t>
      </w:r>
    </w:p>
    <w:p w:rsidR="00991EE3" w:rsidRDefault="00991EE3" w:rsidP="00453498">
      <w:pPr>
        <w:rPr>
          <w:rFonts w:eastAsiaTheme="minorEastAsia"/>
        </w:rPr>
      </w:pPr>
      <w:r>
        <w:rPr>
          <w:rFonts w:eastAsiaTheme="minorEastAsia"/>
        </w:rPr>
        <w:t xml:space="preserve">(e) For </w:t>
      </w:r>
      <w:proofErr w:type="spellStart"/>
      <w:r>
        <w:rPr>
          <w:rFonts w:eastAsiaTheme="minorEastAsia"/>
        </w:rPr>
        <w:t>y</w:t>
      </w:r>
      <w:r w:rsidRPr="00991EE3">
        <w:rPr>
          <w:rFonts w:eastAsiaTheme="minorEastAsia"/>
          <w:vertAlign w:val="subscript"/>
        </w:rPr>
        <w:t>i</w:t>
      </w:r>
      <w:proofErr w:type="spellEnd"/>
      <w:r>
        <w:rPr>
          <w:rFonts w:eastAsiaTheme="minorEastAsia"/>
        </w:rPr>
        <w:t xml:space="preserve"> = 36.255 and x</w:t>
      </w:r>
      <w:r w:rsidRPr="00991EE3">
        <w:rPr>
          <w:rFonts w:eastAsiaTheme="minorEastAsia"/>
          <w:vertAlign w:val="subscript"/>
        </w:rPr>
        <w:t>i</w:t>
      </w:r>
      <w:r>
        <w:rPr>
          <w:rFonts w:eastAsiaTheme="minorEastAsia"/>
        </w:rPr>
        <w:t xml:space="preserve"> = 73.139 the LS residual is 36.255 – (-5.488+.57(73.139)) </w:t>
      </w:r>
      <w:proofErr w:type="gramStart"/>
      <w:r>
        <w:rPr>
          <w:rFonts w:eastAsiaTheme="minorEastAsia"/>
        </w:rPr>
        <w:t xml:space="preserve">=  </w:t>
      </w:r>
      <w:r w:rsidRPr="004C5F9B">
        <w:rPr>
          <w:rFonts w:eastAsiaTheme="minorEastAsia"/>
          <w:b/>
        </w:rPr>
        <w:t>0.05377</w:t>
      </w:r>
      <w:proofErr w:type="gramEnd"/>
    </w:p>
    <w:p w:rsidR="00991EE3" w:rsidRDefault="00991EE3" w:rsidP="00453498">
      <w:pPr>
        <w:rPr>
          <w:rFonts w:eastAsiaTheme="minorEastAsia"/>
        </w:rPr>
      </w:pPr>
      <w:r>
        <w:rPr>
          <w:rFonts w:eastAsiaTheme="minorEastAsia"/>
        </w:rPr>
        <w:t xml:space="preserve">(f) The state’s mean income for PMHS = 81 is -5.488+.57(81) </w:t>
      </w:r>
      <w:proofErr w:type="gramStart"/>
      <w:r>
        <w:rPr>
          <w:rFonts w:eastAsiaTheme="minorEastAsia"/>
        </w:rPr>
        <w:t xml:space="preserve">=  </w:t>
      </w:r>
      <w:r w:rsidRPr="004C5F9B">
        <w:rPr>
          <w:rFonts w:eastAsiaTheme="minorEastAsia"/>
          <w:b/>
        </w:rPr>
        <w:t>40.682</w:t>
      </w:r>
      <w:proofErr w:type="gramEnd"/>
    </w:p>
    <w:p w:rsidR="00991EE3" w:rsidRDefault="00991EE3" w:rsidP="00453498">
      <w:pPr>
        <w:rPr>
          <w:rFonts w:eastAsiaTheme="minorEastAsia"/>
        </w:rPr>
      </w:pPr>
      <w:r>
        <w:rPr>
          <w:rFonts w:eastAsiaTheme="minorEastAsia"/>
        </w:rPr>
        <w:t>2.4 True or False</w:t>
      </w:r>
    </w:p>
    <w:p w:rsidR="008318D1" w:rsidRPr="008318D1" w:rsidRDefault="00991EE3" w:rsidP="008318D1">
      <w:pPr>
        <w:rPr>
          <w:color w:val="4F81BD" w:themeColor="accent1"/>
        </w:rPr>
      </w:pPr>
      <w:r>
        <w:rPr>
          <w:rFonts w:eastAsiaTheme="minorEastAsia"/>
        </w:rPr>
        <w:t>(</w:t>
      </w:r>
      <w:r w:rsidRPr="008318D1">
        <w:rPr>
          <w:rFonts w:eastAsiaTheme="minorEastAsia"/>
          <w:color w:val="4F81BD" w:themeColor="accent1"/>
        </w:rPr>
        <w:t xml:space="preserve">a) </w:t>
      </w:r>
      <w:r w:rsidR="008318D1" w:rsidRPr="008318D1">
        <w:rPr>
          <w:color w:val="4F81BD" w:themeColor="accent1"/>
        </w:rPr>
        <w:t>Although the sum of all least squares residuals equals zero, each individual residual does not.</w:t>
      </w:r>
    </w:p>
    <w:p w:rsidR="008318D1" w:rsidRDefault="008318D1" w:rsidP="008318D1">
      <w:r>
        <w:t>This is true. By construction the sum of the LS residuals is zero. Each individual could be zero only if the regression line gave a perfect fit. That is, all of the data points would have to lie on the line.</w:t>
      </w:r>
    </w:p>
    <w:p w:rsidR="008318D1" w:rsidRPr="008318D1" w:rsidRDefault="008318D1" w:rsidP="008318D1">
      <w:pPr>
        <w:rPr>
          <w:color w:val="4F81BD" w:themeColor="accent1"/>
        </w:rPr>
      </w:pPr>
      <w:r w:rsidRPr="008318D1">
        <w:rPr>
          <w:color w:val="4F81BD" w:themeColor="accent1"/>
        </w:rPr>
        <w:t>(b) Since least squares estimators are the best, the sum of squared residuals can be made equal to zero.</w:t>
      </w:r>
    </w:p>
    <w:p w:rsidR="008318D1" w:rsidRDefault="008318D1" w:rsidP="008318D1">
      <w:proofErr w:type="gramStart"/>
      <w:r>
        <w:t>False.</w:t>
      </w:r>
      <w:proofErr w:type="gramEnd"/>
      <w:r>
        <w:t xml:space="preserve"> Although the LS estimators are best in the sense of minimum variance in the class of linear unbiased estimators, it does not mean that the sum of squared errors is zero.</w:t>
      </w:r>
    </w:p>
    <w:p w:rsidR="008318D1" w:rsidRDefault="008318D1" w:rsidP="008318D1">
      <w:pPr>
        <w:rPr>
          <w:color w:val="4F81BD" w:themeColor="accent1"/>
        </w:rPr>
      </w:pPr>
      <w:r>
        <w:rPr>
          <w:color w:val="4F81BD" w:themeColor="accent1"/>
        </w:rPr>
        <w:t xml:space="preserve">(c) </w:t>
      </w:r>
      <w:r w:rsidRPr="008318D1">
        <w:rPr>
          <w:color w:val="4F81BD" w:themeColor="accent1"/>
        </w:rPr>
        <w:t xml:space="preserve">If, from an estimated regression line, the dependent variable </w:t>
      </w:r>
      <w:r w:rsidRPr="008318D1">
        <w:rPr>
          <w:i/>
          <w:color w:val="4F81BD" w:themeColor="accent1"/>
        </w:rPr>
        <w:t>y</w:t>
      </w:r>
      <w:r w:rsidRPr="008318D1">
        <w:rPr>
          <w:color w:val="4F81BD" w:themeColor="accent1"/>
        </w:rPr>
        <w:t xml:space="preserve"> is a constant, the line is vertical.</w:t>
      </w:r>
    </w:p>
    <w:p w:rsidR="008318D1" w:rsidRDefault="008318D1" w:rsidP="008318D1">
      <w:pPr>
        <w:rPr>
          <w:color w:val="4F81BD" w:themeColor="accent1"/>
        </w:rPr>
      </w:pPr>
      <w:r w:rsidRPr="008318D1">
        <w:t>False, the line would be horizontal</w:t>
      </w:r>
      <w:r>
        <w:rPr>
          <w:color w:val="4F81BD" w:themeColor="accent1"/>
        </w:rPr>
        <w:t>.</w:t>
      </w:r>
    </w:p>
    <w:p w:rsidR="008318D1" w:rsidRPr="008318D1" w:rsidRDefault="008318D1" w:rsidP="008318D1">
      <w:pPr>
        <w:rPr>
          <w:color w:val="4F81BD" w:themeColor="accent1"/>
        </w:rPr>
      </w:pPr>
      <w:r w:rsidRPr="008318D1">
        <w:rPr>
          <w:color w:val="4F81BD" w:themeColor="accent1"/>
        </w:rPr>
        <w:t xml:space="preserve">(d) If the means of </w:t>
      </w:r>
      <w:r w:rsidRPr="008318D1">
        <w:rPr>
          <w:i/>
          <w:color w:val="4F81BD" w:themeColor="accent1"/>
        </w:rPr>
        <w:t>x</w:t>
      </w:r>
      <w:r w:rsidRPr="008318D1">
        <w:rPr>
          <w:color w:val="4F81BD" w:themeColor="accent1"/>
        </w:rPr>
        <w:t xml:space="preserve"> and </w:t>
      </w:r>
      <w:r w:rsidRPr="008318D1">
        <w:rPr>
          <w:i/>
          <w:color w:val="4F81BD" w:themeColor="accent1"/>
        </w:rPr>
        <w:t>y</w:t>
      </w:r>
      <w:r w:rsidRPr="008318D1">
        <w:rPr>
          <w:color w:val="4F81BD" w:themeColor="accent1"/>
        </w:rPr>
        <w:t xml:space="preserve"> are zero, the estimated </w:t>
      </w:r>
      <w:r w:rsidRPr="008318D1">
        <w:rPr>
          <w:i/>
          <w:color w:val="4F81BD" w:themeColor="accent1"/>
        </w:rPr>
        <w:t>y</w:t>
      </w:r>
      <w:r w:rsidRPr="008318D1">
        <w:rPr>
          <w:color w:val="4F81BD" w:themeColor="accent1"/>
        </w:rPr>
        <w:t>-intercept is zero, too.</w:t>
      </w:r>
    </w:p>
    <w:p w:rsidR="00991EE3" w:rsidRPr="00AA76F8" w:rsidRDefault="008318D1" w:rsidP="00453498">
      <w:pPr>
        <w:rPr>
          <w:rFonts w:eastAsiaTheme="minorEastAsia"/>
        </w:rPr>
      </w:pPr>
      <w:r>
        <w:t>True, since the OLS line goes through the sample means.</w:t>
      </w:r>
    </w:p>
    <w:sectPr w:rsidR="00991EE3" w:rsidRPr="00AA76F8" w:rsidSect="0090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57B9E"/>
    <w:multiLevelType w:val="hybridMultilevel"/>
    <w:tmpl w:val="C2E42A62"/>
    <w:lvl w:ilvl="0" w:tplc="BAEA46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7221C2"/>
    <w:rsid w:val="00001317"/>
    <w:rsid w:val="00083AD8"/>
    <w:rsid w:val="00371F1A"/>
    <w:rsid w:val="003A0669"/>
    <w:rsid w:val="00453498"/>
    <w:rsid w:val="004A6662"/>
    <w:rsid w:val="004C5F9B"/>
    <w:rsid w:val="00565B33"/>
    <w:rsid w:val="005A69C0"/>
    <w:rsid w:val="006A6DF3"/>
    <w:rsid w:val="007221C2"/>
    <w:rsid w:val="007E11B7"/>
    <w:rsid w:val="00804C41"/>
    <w:rsid w:val="008070DB"/>
    <w:rsid w:val="008318D1"/>
    <w:rsid w:val="0087512B"/>
    <w:rsid w:val="008A1691"/>
    <w:rsid w:val="00903064"/>
    <w:rsid w:val="00991EE3"/>
    <w:rsid w:val="00AA76F8"/>
    <w:rsid w:val="00AD5B75"/>
    <w:rsid w:val="00CB33AA"/>
    <w:rsid w:val="00E31778"/>
    <w:rsid w:val="00F76B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21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E11B7"/>
    <w:rPr>
      <w:color w:val="808080"/>
    </w:rPr>
  </w:style>
  <w:style w:type="paragraph" w:styleId="BalloonText">
    <w:name w:val="Balloon Text"/>
    <w:basedOn w:val="Normal"/>
    <w:link w:val="BalloonTextChar"/>
    <w:uiPriority w:val="99"/>
    <w:semiHidden/>
    <w:unhideWhenUsed/>
    <w:rsid w:val="007E1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1B7"/>
    <w:rPr>
      <w:rFonts w:ascii="Tahoma" w:hAnsi="Tahoma" w:cs="Tahoma"/>
      <w:sz w:val="16"/>
      <w:szCs w:val="16"/>
    </w:rPr>
  </w:style>
  <w:style w:type="paragraph" w:styleId="ListParagraph">
    <w:name w:val="List Paragraph"/>
    <w:basedOn w:val="Normal"/>
    <w:uiPriority w:val="34"/>
    <w:qFormat/>
    <w:rsid w:val="005A69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buck\My%20Documents\Econ%203503\hwk_OLS_key.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buck\My%20Documents\Econ%203503\hwk_OLS_key.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2"/>
          <c:order val="2"/>
          <c:spPr>
            <a:ln w="28575">
              <a:noFill/>
            </a:ln>
          </c:spPr>
          <c:xVal>
            <c:numRef>
              <c:f>Sheet1!$B$2:$B$8</c:f>
              <c:numCache>
                <c:formatCode>General</c:formatCode>
                <c:ptCount val="7"/>
                <c:pt idx="0">
                  <c:v>2</c:v>
                </c:pt>
                <c:pt idx="1">
                  <c:v>4</c:v>
                </c:pt>
                <c:pt idx="2">
                  <c:v>6</c:v>
                </c:pt>
                <c:pt idx="3">
                  <c:v>8</c:v>
                </c:pt>
                <c:pt idx="4">
                  <c:v>10</c:v>
                </c:pt>
                <c:pt idx="5">
                  <c:v>12</c:v>
                </c:pt>
                <c:pt idx="6">
                  <c:v>14</c:v>
                </c:pt>
              </c:numCache>
            </c:numRef>
          </c:xVal>
          <c:yVal>
            <c:numRef>
              <c:f>Sheet1!$A$2:$A$8</c:f>
              <c:numCache>
                <c:formatCode>General</c:formatCode>
                <c:ptCount val="7"/>
                <c:pt idx="0">
                  <c:v>17</c:v>
                </c:pt>
                <c:pt idx="1">
                  <c:v>15</c:v>
                </c:pt>
                <c:pt idx="2">
                  <c:v>14</c:v>
                </c:pt>
                <c:pt idx="3">
                  <c:v>13</c:v>
                </c:pt>
                <c:pt idx="4">
                  <c:v>11</c:v>
                </c:pt>
                <c:pt idx="5">
                  <c:v>8</c:v>
                </c:pt>
                <c:pt idx="6">
                  <c:v>6</c:v>
                </c:pt>
              </c:numCache>
            </c:numRef>
          </c:yVal>
        </c:ser>
        <c:ser>
          <c:idx val="0"/>
          <c:order val="0"/>
          <c:spPr>
            <a:ln w="28575">
              <a:noFill/>
            </a:ln>
          </c:spPr>
          <c:trendline>
            <c:trendlineType val="linear"/>
          </c:trendline>
          <c:xVal>
            <c:numRef>
              <c:f>Sheet1!$B$2:$B$8</c:f>
              <c:numCache>
                <c:formatCode>General</c:formatCode>
                <c:ptCount val="7"/>
                <c:pt idx="0">
                  <c:v>2</c:v>
                </c:pt>
                <c:pt idx="1">
                  <c:v>4</c:v>
                </c:pt>
                <c:pt idx="2">
                  <c:v>6</c:v>
                </c:pt>
                <c:pt idx="3">
                  <c:v>8</c:v>
                </c:pt>
                <c:pt idx="4">
                  <c:v>10</c:v>
                </c:pt>
                <c:pt idx="5">
                  <c:v>12</c:v>
                </c:pt>
                <c:pt idx="6">
                  <c:v>14</c:v>
                </c:pt>
              </c:numCache>
            </c:numRef>
          </c:xVal>
          <c:yVal>
            <c:numRef>
              <c:f>Sheet1!$A$2:$A$8</c:f>
              <c:numCache>
                <c:formatCode>General</c:formatCode>
                <c:ptCount val="7"/>
                <c:pt idx="0">
                  <c:v>17</c:v>
                </c:pt>
                <c:pt idx="1">
                  <c:v>15</c:v>
                </c:pt>
                <c:pt idx="2">
                  <c:v>14</c:v>
                </c:pt>
                <c:pt idx="3">
                  <c:v>13</c:v>
                </c:pt>
                <c:pt idx="4">
                  <c:v>11</c:v>
                </c:pt>
                <c:pt idx="5">
                  <c:v>8</c:v>
                </c:pt>
                <c:pt idx="6">
                  <c:v>6</c:v>
                </c:pt>
              </c:numCache>
            </c:numRef>
          </c:yVal>
        </c:ser>
        <c:ser>
          <c:idx val="1"/>
          <c:order val="1"/>
          <c:tx>
            <c:v>Means</c:v>
          </c:tx>
          <c:spPr>
            <a:ln w="28575">
              <a:noFill/>
            </a:ln>
          </c:spPr>
          <c:xVal>
            <c:numRef>
              <c:f>Sheet1!$B$18</c:f>
              <c:numCache>
                <c:formatCode>General</c:formatCode>
                <c:ptCount val="1"/>
                <c:pt idx="0">
                  <c:v>8</c:v>
                </c:pt>
              </c:numCache>
            </c:numRef>
          </c:xVal>
          <c:yVal>
            <c:numRef>
              <c:f>Sheet1!$C$18</c:f>
              <c:numCache>
                <c:formatCode>General</c:formatCode>
                <c:ptCount val="1"/>
                <c:pt idx="0">
                  <c:v>12</c:v>
                </c:pt>
              </c:numCache>
            </c:numRef>
          </c:yVal>
        </c:ser>
        <c:axId val="99572352"/>
        <c:axId val="109808640"/>
      </c:scatterChart>
      <c:valAx>
        <c:axId val="99572352"/>
        <c:scaling>
          <c:orientation val="minMax"/>
        </c:scaling>
        <c:axPos val="b"/>
        <c:majorGridlines/>
        <c:minorGridlines>
          <c:spPr>
            <a:ln w="12700"/>
          </c:spPr>
        </c:minorGridlines>
        <c:title/>
        <c:numFmt formatCode="General" sourceLinked="1"/>
        <c:tickLblPos val="nextTo"/>
        <c:crossAx val="109808640"/>
        <c:crosses val="autoZero"/>
        <c:crossBetween val="midCat"/>
        <c:majorUnit val="5"/>
        <c:minorUnit val="5"/>
      </c:valAx>
      <c:valAx>
        <c:axId val="109808640"/>
        <c:scaling>
          <c:orientation val="minMax"/>
        </c:scaling>
        <c:axPos val="l"/>
        <c:majorGridlines/>
        <c:minorGridlines/>
        <c:title/>
        <c:numFmt formatCode="General" sourceLinked="1"/>
        <c:tickLblPos val="nextTo"/>
        <c:crossAx val="99572352"/>
        <c:crosses val="autoZero"/>
        <c:crossBetween val="midCat"/>
        <c:majorUnit val="2"/>
        <c:minorUnit val="2"/>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scatterChart>
        <c:scatterStyle val="lineMarker"/>
        <c:ser>
          <c:idx val="0"/>
          <c:order val="0"/>
          <c:marker>
            <c:symbol val="none"/>
          </c:marker>
          <c:xVal>
            <c:numRef>
              <c:f>Sheet1!$B$24:$B$25</c:f>
              <c:numCache>
                <c:formatCode>General</c:formatCode>
                <c:ptCount val="2"/>
                <c:pt idx="0">
                  <c:v>45</c:v>
                </c:pt>
                <c:pt idx="1">
                  <c:v>90</c:v>
                </c:pt>
              </c:numCache>
            </c:numRef>
          </c:xVal>
          <c:yVal>
            <c:numRef>
              <c:f>Sheet1!$C$24:$C$25</c:f>
              <c:numCache>
                <c:formatCode>General</c:formatCode>
                <c:ptCount val="2"/>
                <c:pt idx="0">
                  <c:v>0</c:v>
                </c:pt>
                <c:pt idx="1">
                  <c:v>72</c:v>
                </c:pt>
              </c:numCache>
            </c:numRef>
          </c:yVal>
        </c:ser>
        <c:axId val="144766848"/>
        <c:axId val="146170240"/>
      </c:scatterChart>
      <c:valAx>
        <c:axId val="144766848"/>
        <c:scaling>
          <c:orientation val="minMax"/>
        </c:scaling>
        <c:axPos val="b"/>
        <c:title>
          <c:tx>
            <c:rich>
              <a:bodyPr/>
              <a:lstStyle/>
              <a:p>
                <a:pPr>
                  <a:defRPr/>
                </a:pPr>
                <a:r>
                  <a:rPr lang="en-US"/>
                  <a:t>Degrees F</a:t>
                </a:r>
              </a:p>
            </c:rich>
          </c:tx>
        </c:title>
        <c:numFmt formatCode="General" sourceLinked="1"/>
        <c:tickLblPos val="nextTo"/>
        <c:crossAx val="146170240"/>
        <c:crosses val="autoZero"/>
        <c:crossBetween val="midCat"/>
      </c:valAx>
      <c:valAx>
        <c:axId val="146170240"/>
        <c:scaling>
          <c:orientation val="minMax"/>
        </c:scaling>
        <c:axPos val="l"/>
        <c:majorGridlines/>
        <c:title>
          <c:tx>
            <c:rich>
              <a:bodyPr rot="0" vert="wordArtVert"/>
              <a:lstStyle/>
              <a:p>
                <a:pPr>
                  <a:defRPr/>
                </a:pPr>
                <a:r>
                  <a:rPr lang="en-US"/>
                  <a:t>Lbs of ice cream</a:t>
                </a:r>
              </a:p>
            </c:rich>
          </c:tx>
        </c:title>
        <c:numFmt formatCode="General" sourceLinked="1"/>
        <c:tickLblPos val="nextTo"/>
        <c:crossAx val="144766848"/>
        <c:crosses val="autoZero"/>
        <c:crossBetween val="midCat"/>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Liberal Arts</dc:creator>
  <cp:keywords/>
  <dc:description/>
  <cp:lastModifiedBy>College of Liberal Arts</cp:lastModifiedBy>
  <cp:revision>2</cp:revision>
  <dcterms:created xsi:type="dcterms:W3CDTF">2011-02-17T23:24:00Z</dcterms:created>
  <dcterms:modified xsi:type="dcterms:W3CDTF">2011-02-17T23:24:00Z</dcterms:modified>
</cp:coreProperties>
</file>